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E2" w:rsidRPr="003102DA" w:rsidRDefault="00C15C6E" w:rsidP="00310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2DA">
        <w:rPr>
          <w:rFonts w:ascii="Times New Roman" w:hAnsi="Times New Roman" w:cs="Times New Roman"/>
          <w:b/>
          <w:sz w:val="28"/>
          <w:szCs w:val="28"/>
          <w:u w:val="single"/>
        </w:rPr>
        <w:t>ПРАВОВОЕ РЕГУЛИРОВАНИЕ ТУРИСТИЧЕСКОЙ ДЕЯТЕЛЬНОСТИ</w:t>
      </w:r>
    </w:p>
    <w:p w:rsidR="00C15C6E" w:rsidRDefault="00C15C6E" w:rsidP="00F34D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DA7" w:rsidRDefault="00F34DA7" w:rsidP="00F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DA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3E2" w:rsidRPr="00F053E2">
        <w:rPr>
          <w:rFonts w:ascii="Times New Roman" w:hAnsi="Times New Roman" w:cs="Times New Roman"/>
          <w:bCs/>
          <w:sz w:val="28"/>
          <w:szCs w:val="28"/>
        </w:rPr>
        <w:t>2-89 01 01</w:t>
      </w:r>
      <w:r w:rsidR="00F053E2" w:rsidRPr="00F053E2">
        <w:rPr>
          <w:bCs/>
          <w:i/>
        </w:rPr>
        <w:t xml:space="preserve"> </w:t>
      </w:r>
      <w:r w:rsidRPr="00F053E2">
        <w:rPr>
          <w:rFonts w:ascii="Times New Roman" w:hAnsi="Times New Roman" w:cs="Times New Roman"/>
          <w:sz w:val="28"/>
          <w:szCs w:val="28"/>
        </w:rPr>
        <w:t>«Туризм и гостеприимство»</w:t>
      </w:r>
    </w:p>
    <w:p w:rsidR="00F34DA7" w:rsidRDefault="00F34DA7" w:rsidP="00F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F34DA7" w:rsidTr="00497F3A">
        <w:tc>
          <w:tcPr>
            <w:tcW w:w="5240" w:type="dxa"/>
          </w:tcPr>
          <w:p w:rsidR="00F34DA7" w:rsidRDefault="00F34DA7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105" w:type="dxa"/>
          </w:tcPr>
          <w:p w:rsidR="00F34DA7" w:rsidRDefault="008419E1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4DA7" w:rsidTr="00497F3A">
        <w:tc>
          <w:tcPr>
            <w:tcW w:w="5240" w:type="dxa"/>
          </w:tcPr>
          <w:p w:rsidR="00F34DA7" w:rsidRDefault="00F34DA7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4105" w:type="dxa"/>
          </w:tcPr>
          <w:p w:rsidR="00F34DA7" w:rsidRDefault="003102DA" w:rsidP="003102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15C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4DA7" w:rsidTr="00497F3A">
        <w:tc>
          <w:tcPr>
            <w:tcW w:w="5240" w:type="dxa"/>
          </w:tcPr>
          <w:p w:rsidR="00F34DA7" w:rsidRDefault="00F34DA7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знания, часы </w:t>
            </w:r>
            <w:r w:rsidR="00D2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5" w:type="dxa"/>
          </w:tcPr>
          <w:p w:rsidR="00F34DA7" w:rsidRDefault="008419E1" w:rsidP="003102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05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4DA7" w:rsidTr="00497F3A">
        <w:tc>
          <w:tcPr>
            <w:tcW w:w="5240" w:type="dxa"/>
          </w:tcPr>
          <w:p w:rsidR="00F34DA7" w:rsidRDefault="00D23698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часы</w:t>
            </w:r>
          </w:p>
        </w:tc>
        <w:tc>
          <w:tcPr>
            <w:tcW w:w="4105" w:type="dxa"/>
          </w:tcPr>
          <w:p w:rsidR="00F34DA7" w:rsidRDefault="008419E1" w:rsidP="003102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05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4DA7" w:rsidTr="00497F3A">
        <w:tc>
          <w:tcPr>
            <w:tcW w:w="5240" w:type="dxa"/>
          </w:tcPr>
          <w:p w:rsidR="00F34DA7" w:rsidRDefault="00D23698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4105" w:type="dxa"/>
          </w:tcPr>
          <w:p w:rsidR="00F34DA7" w:rsidRDefault="007E24B3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DA7" w:rsidTr="00497F3A">
        <w:tc>
          <w:tcPr>
            <w:tcW w:w="5240" w:type="dxa"/>
          </w:tcPr>
          <w:p w:rsidR="00F34DA7" w:rsidRDefault="00D23698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4105" w:type="dxa"/>
          </w:tcPr>
          <w:p w:rsidR="00F34DA7" w:rsidRDefault="008419E1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4105" w:type="dxa"/>
          </w:tcPr>
          <w:p w:rsidR="00F34DA7" w:rsidRDefault="007E24B3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4105" w:type="dxa"/>
          </w:tcPr>
          <w:p w:rsidR="00F34DA7" w:rsidRDefault="00EA20B9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E279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4105" w:type="dxa"/>
          </w:tcPr>
          <w:p w:rsidR="00F34DA7" w:rsidRDefault="00C15C6E" w:rsidP="003102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E279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4105" w:type="dxa"/>
          </w:tcPr>
          <w:p w:rsidR="00F34DA7" w:rsidRDefault="00C15C6E" w:rsidP="003102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E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4DA7" w:rsidRDefault="00F34DA7" w:rsidP="00F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37DA" w:rsidRPr="003102DA" w:rsidRDefault="00497F3A" w:rsidP="003102D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2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учебного предмета:</w:t>
      </w:r>
      <w:r w:rsidR="007E24B3" w:rsidRPr="0031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7DA" w:rsidRPr="00310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целостного представления о нормативно-правовом регулировании </w:t>
      </w:r>
      <w:r w:rsidR="00AC37DA" w:rsidRPr="003102DA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туристической деятельности</w:t>
      </w:r>
      <w:r w:rsidR="00AC37DA" w:rsidRPr="00310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международном и государственном уровне, а также </w:t>
      </w:r>
      <w:r w:rsidR="00AC37DA" w:rsidRPr="003102DA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AC37DA" w:rsidRPr="00310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основах </w:t>
      </w:r>
      <w:r w:rsidR="00AC37DA" w:rsidRPr="003102D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AC37DA" w:rsidRPr="00310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организаций и объектов </w:t>
      </w:r>
      <w:r w:rsidR="00AC37DA" w:rsidRPr="003102DA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туристической</w:t>
      </w:r>
      <w:r w:rsidR="00AC37DA" w:rsidRPr="003102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деятельности.</w:t>
      </w:r>
    </w:p>
    <w:p w:rsidR="00497F3A" w:rsidRPr="003102DA" w:rsidRDefault="00497F3A" w:rsidP="003102D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2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Задачи:</w:t>
      </w:r>
      <w:r w:rsidR="005D1FE8" w:rsidRPr="0031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0B9" w:rsidRPr="003102DA">
        <w:rPr>
          <w:rFonts w:ascii="Times New Roman" w:hAnsi="Times New Roman" w:cs="Times New Roman"/>
          <w:color w:val="000000" w:themeColor="text1"/>
          <w:sz w:val="28"/>
          <w:szCs w:val="28"/>
        </w:rPr>
        <w:t>изучать и анализировать тенденции развития национального и международного туризма; разрабатывать предложения по оптимизации ассортимента услуг, предлагаемых организациями туристической индустрии; применять комплексный подход при решении проблем функционирования организации туристической индустрии</w:t>
      </w:r>
      <w:r w:rsidR="000E56FD" w:rsidRPr="003102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02DA" w:rsidRDefault="00497F3A" w:rsidP="003102D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2DA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учебного предмета «</w:t>
      </w:r>
      <w:r w:rsidR="005F77D4" w:rsidRPr="003102DA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 туристической деятельности</w:t>
      </w:r>
      <w:r w:rsidR="0031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учащиеся должны: </w:t>
      </w:r>
    </w:p>
    <w:p w:rsidR="003102DA" w:rsidRPr="003102DA" w:rsidRDefault="003102DA" w:rsidP="003102DA">
      <w:pPr>
        <w:pStyle w:val="a3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2DA">
        <w:rPr>
          <w:i/>
          <w:color w:val="000000" w:themeColor="text1"/>
          <w:sz w:val="28"/>
          <w:szCs w:val="28"/>
        </w:rPr>
        <w:t>з</w:t>
      </w:r>
      <w:r w:rsidR="00497F3A" w:rsidRPr="003102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нать:</w:t>
      </w:r>
      <w:r w:rsidR="00325500" w:rsidRPr="003102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102DA" w:rsidRDefault="00AC37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color w:val="000000" w:themeColor="text1"/>
          <w:sz w:val="28"/>
          <w:szCs w:val="28"/>
        </w:rPr>
        <w:t xml:space="preserve">нормативные правовые акты, регулирующие отношения в сфере туризма и гостеприимства Республики Беларусь; </w:t>
      </w:r>
    </w:p>
    <w:p w:rsidR="003102DA" w:rsidRDefault="00AC37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color w:val="000000" w:themeColor="text1"/>
          <w:sz w:val="28"/>
          <w:szCs w:val="28"/>
        </w:rPr>
        <w:t xml:space="preserve">международное право в сфере туризма и гостеприимства; </w:t>
      </w:r>
    </w:p>
    <w:p w:rsidR="003102DA" w:rsidRDefault="00AC37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color w:val="000000" w:themeColor="text1"/>
          <w:sz w:val="28"/>
          <w:szCs w:val="28"/>
        </w:rPr>
        <w:t xml:space="preserve">паспортно-визовые формальности; </w:t>
      </w:r>
    </w:p>
    <w:p w:rsidR="003102DA" w:rsidRDefault="00AC37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color w:val="000000" w:themeColor="text1"/>
          <w:sz w:val="28"/>
          <w:szCs w:val="28"/>
        </w:rPr>
        <w:t xml:space="preserve">фундаментальные понятия и категории законодательства о туристической деятельности; </w:t>
      </w:r>
    </w:p>
    <w:p w:rsidR="003102DA" w:rsidRDefault="00AC37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color w:val="000000" w:themeColor="text1"/>
          <w:sz w:val="28"/>
          <w:szCs w:val="28"/>
        </w:rPr>
        <w:t xml:space="preserve">правовые формы предпринимательства и взаимоотношений субъектов туристической деятельности; </w:t>
      </w:r>
    </w:p>
    <w:p w:rsidR="003102DA" w:rsidRDefault="00AC37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color w:val="000000" w:themeColor="text1"/>
          <w:sz w:val="28"/>
          <w:szCs w:val="28"/>
        </w:rPr>
        <w:t>правовые требования к основным видам туристической деятельност</w:t>
      </w:r>
      <w:r w:rsidR="003102DA">
        <w:rPr>
          <w:color w:val="000000" w:themeColor="text1"/>
          <w:sz w:val="28"/>
          <w:szCs w:val="28"/>
        </w:rPr>
        <w:t>и;</w:t>
      </w:r>
    </w:p>
    <w:p w:rsidR="003102DA" w:rsidRDefault="00AC37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color w:val="000000" w:themeColor="text1"/>
          <w:sz w:val="28"/>
          <w:szCs w:val="28"/>
        </w:rPr>
        <w:t xml:space="preserve">правовое регулирование государственного контроля и надзора туристической деятельности; </w:t>
      </w:r>
    </w:p>
    <w:p w:rsidR="003102DA" w:rsidRDefault="00AC37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color w:val="000000" w:themeColor="text1"/>
          <w:sz w:val="28"/>
          <w:szCs w:val="28"/>
        </w:rPr>
        <w:t xml:space="preserve">правовые начала договорной работы </w:t>
      </w:r>
      <w:r w:rsidR="003102DA">
        <w:rPr>
          <w:color w:val="000000" w:themeColor="text1"/>
          <w:sz w:val="28"/>
          <w:szCs w:val="28"/>
        </w:rPr>
        <w:t>в сфере туристической индустрии;</w:t>
      </w:r>
    </w:p>
    <w:p w:rsidR="003102DA" w:rsidRPr="003102DA" w:rsidRDefault="003102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i/>
          <w:color w:val="000000" w:themeColor="text1"/>
          <w:sz w:val="28"/>
          <w:szCs w:val="28"/>
        </w:rPr>
        <w:t>у</w:t>
      </w:r>
      <w:r w:rsidR="00497F3A" w:rsidRPr="003102DA">
        <w:rPr>
          <w:i/>
          <w:color w:val="000000" w:themeColor="text1"/>
          <w:sz w:val="28"/>
          <w:szCs w:val="28"/>
        </w:rPr>
        <w:t>меть:</w:t>
      </w:r>
      <w:r w:rsidR="00325500" w:rsidRPr="003102DA">
        <w:rPr>
          <w:i/>
          <w:color w:val="000000" w:themeColor="text1"/>
          <w:sz w:val="28"/>
          <w:szCs w:val="28"/>
        </w:rPr>
        <w:t xml:space="preserve"> </w:t>
      </w:r>
    </w:p>
    <w:p w:rsidR="003102DA" w:rsidRDefault="00AC37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color w:val="000000" w:themeColor="text1"/>
          <w:sz w:val="28"/>
          <w:szCs w:val="28"/>
        </w:rPr>
        <w:t xml:space="preserve">составлять договоры об оказании туристических услуг; </w:t>
      </w:r>
    </w:p>
    <w:p w:rsidR="003102DA" w:rsidRDefault="00AC37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color w:val="000000" w:themeColor="text1"/>
          <w:sz w:val="28"/>
          <w:szCs w:val="28"/>
        </w:rPr>
        <w:t xml:space="preserve">составлять и заключать договоры с основными контрагентами в </w:t>
      </w:r>
      <w:r w:rsidRPr="003102DA">
        <w:rPr>
          <w:color w:val="000000" w:themeColor="text1"/>
          <w:sz w:val="28"/>
          <w:szCs w:val="28"/>
        </w:rPr>
        <w:lastRenderedPageBreak/>
        <w:t xml:space="preserve">туристической индустрии; </w:t>
      </w:r>
    </w:p>
    <w:p w:rsidR="00497F3A" w:rsidRPr="003102DA" w:rsidRDefault="00AC37DA" w:rsidP="003102DA">
      <w:pPr>
        <w:widowControl w:val="0"/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3102DA">
        <w:rPr>
          <w:color w:val="000000" w:themeColor="text1"/>
          <w:sz w:val="28"/>
          <w:szCs w:val="28"/>
        </w:rPr>
        <w:t>применять теоретические знания, акты национального - законодательства и международного права, материалы правоприменительной практики для р</w:t>
      </w:r>
      <w:r w:rsidR="007A7A1E" w:rsidRPr="003102DA">
        <w:rPr>
          <w:color w:val="000000" w:themeColor="text1"/>
          <w:sz w:val="28"/>
          <w:szCs w:val="28"/>
        </w:rPr>
        <w:t>ешения правовых казусов и задач</w:t>
      </w:r>
      <w:r w:rsidRPr="003102DA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497F3A" w:rsidRPr="0031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03"/>
    <w:rsid w:val="000E56FD"/>
    <w:rsid w:val="002C40EF"/>
    <w:rsid w:val="003102DA"/>
    <w:rsid w:val="00325500"/>
    <w:rsid w:val="00405A84"/>
    <w:rsid w:val="00454303"/>
    <w:rsid w:val="00497F3A"/>
    <w:rsid w:val="005C4577"/>
    <w:rsid w:val="005D1FE8"/>
    <w:rsid w:val="005F77D4"/>
    <w:rsid w:val="007A7A1E"/>
    <w:rsid w:val="007E24B3"/>
    <w:rsid w:val="008419E1"/>
    <w:rsid w:val="008C3F4C"/>
    <w:rsid w:val="00976C63"/>
    <w:rsid w:val="00A55F44"/>
    <w:rsid w:val="00A726E8"/>
    <w:rsid w:val="00AC37DA"/>
    <w:rsid w:val="00C15C6E"/>
    <w:rsid w:val="00D23698"/>
    <w:rsid w:val="00D77E1B"/>
    <w:rsid w:val="00EA20B9"/>
    <w:rsid w:val="00F053E2"/>
    <w:rsid w:val="00F34DA7"/>
    <w:rsid w:val="00F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FEF1-1087-45B7-B6A0-D6A2135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DA7"/>
    <w:pPr>
      <w:spacing w:after="0" w:line="240" w:lineRule="auto"/>
    </w:pPr>
  </w:style>
  <w:style w:type="table" w:styleId="a4">
    <w:name w:val="Table Grid"/>
    <w:basedOn w:val="a1"/>
    <w:uiPriority w:val="39"/>
    <w:rsid w:val="00F34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305</cp:lastModifiedBy>
  <cp:revision>3</cp:revision>
  <dcterms:created xsi:type="dcterms:W3CDTF">2024-02-13T06:41:00Z</dcterms:created>
  <dcterms:modified xsi:type="dcterms:W3CDTF">2024-02-13T08:21:00Z</dcterms:modified>
</cp:coreProperties>
</file>